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C177" w14:textId="77777777" w:rsidR="00B22234" w:rsidRDefault="00B22234" w:rsidP="00B2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bookmarkStart w:id="0" w:name="_GoBack"/>
      <w:bookmarkEnd w:id="0"/>
      <w:r w:rsidRPr="007849EB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A PÉNZÜGYI ELSZÁMOLÁS KIEMELTEN KEZELT KÖVETELMÉNYEI</w:t>
      </w:r>
    </w:p>
    <w:p w14:paraId="648FEB8A" w14:textId="77777777" w:rsidR="00B22234" w:rsidRPr="007849EB" w:rsidRDefault="00B22234" w:rsidP="00B22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004BE9F9" w14:textId="13575C36" w:rsidR="00B22234" w:rsidRPr="007849EB" w:rsidRDefault="00B22234" w:rsidP="00B22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sz. melléklet a KKM/.../20.../Adm. számú támogatási szerződéshez</w:t>
      </w:r>
    </w:p>
    <w:p w14:paraId="7B5BAAF4" w14:textId="77777777" w:rsidR="00B22234" w:rsidRPr="0004410B" w:rsidRDefault="00B22234" w:rsidP="00B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BA4702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 a támogatás pénzügyi elszámolásakor az alábbi szempontokat köteles figyelembe venni:</w:t>
      </w:r>
    </w:p>
    <w:p w14:paraId="3342DD09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267CC9" w14:textId="19792FAD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46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számlaösszesítőt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 költségterv tekintetében kell elkészíteni a szerződés 3. sz. mellékletét képező költségtervben szereplő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(költségvetési támogatás / saját forrás / egyéb forrás)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költségekre vetítve.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22F5E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számlaösszesítőt a Kedvezményezett képviseletére jogosult, vagy az általa írásban meghatalmazott személy cégszerű aláírásával látja el. A számlaösszesítő tartalmazza a támogatott tevékenység időtartama alatt a támogatott tevékenység megvalósításával összefüggésben felmerült, forintban megállapított költségeket.</w:t>
      </w:r>
    </w:p>
    <w:p w14:paraId="0A8DEEAF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0A63E1" w14:textId="77777777" w:rsidR="00B22234" w:rsidRPr="00A46B3D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A46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46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számlaösszesítő költségtételek</w:t>
      </w:r>
      <w:r w:rsidRPr="00A46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bontásban tartalmazza:</w:t>
      </w:r>
    </w:p>
    <w:p w14:paraId="63A659F8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számviteli bizonylat sorszámát (amely azt kétséget kizáróan azonosítja),</w:t>
      </w:r>
    </w:p>
    <w:p w14:paraId="7FD677E0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számviteli bizonylat típusát (pl. számla, bérkifizetési összesítő, számlakivonat),</w:t>
      </w:r>
    </w:p>
    <w:p w14:paraId="61C1DC16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számviteli bizonylat kiállításának keltét,</w:t>
      </w:r>
    </w:p>
    <w:p w14:paraId="652520D1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termék értékesítőjének / a szolgáltatás nyújtójának (számviteli bizonylatkiállítójának) nevét,</w:t>
      </w:r>
    </w:p>
    <w:p w14:paraId="5C68D02F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termék értékesítőjének / a szolgáltatás nyújtójának (számviteli bizonylat kiállítójának) adószámát,</w:t>
      </w:r>
    </w:p>
    <w:p w14:paraId="3C07883F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számla tartalmát [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 / szolgáltatás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esemény) megnevezését]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802A551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termék / szolgáltatás teljesítésének dátumát,</w:t>
      </w:r>
    </w:p>
    <w:p w14:paraId="688CD264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pénzügyi teljesítés (kifizetés) időpontját,</w:t>
      </w:r>
    </w:p>
    <w:p w14:paraId="7D70287B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áfaalapot (nettó összeg),</w:t>
      </w:r>
    </w:p>
    <w:p w14:paraId="52CDF4F0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áfatartalmat (áfa összege),</w:t>
      </w:r>
    </w:p>
    <w:p w14:paraId="423A7793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bruttó összeget,</w:t>
      </w:r>
    </w:p>
    <w:p w14:paraId="580A1AD1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bizonylat összegéből az elszámolni kívánt összeget,</w:t>
      </w:r>
    </w:p>
    <w:p w14:paraId="16B3AAA8" w14:textId="77777777" w:rsidR="00B22234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annak megjelölését, hogy a kiadás elszámolása mely forrás terhére történt (költségvetési támogatás / saját forrás / egyéb forrás).</w:t>
      </w:r>
    </w:p>
    <w:p w14:paraId="05A6A3A3" w14:textId="77777777" w:rsidR="00B22234" w:rsidRPr="00275777" w:rsidRDefault="00B22234" w:rsidP="00B222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E044F5" w14:textId="77777777" w:rsidR="00B22234" w:rsidRPr="00601A86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</w:t>
      </w:r>
      <w:r w:rsidRPr="00A46B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A46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számlaösszesítőt úgy kell elkészíteni, hogy tételes ellenőrzés esetén a kifizetések – a költségtervvel összevethető módon – egyértelműen azonosíthatóak legyenek. A számlaösszesítőt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01A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elszámoláskor egy darab eredeti példányban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Pr="00601A86">
        <w:rPr>
          <w:rFonts w:ascii="Times New Roman" w:eastAsia="Times New Roman" w:hAnsi="Times New Roman" w:cs="Times New Roman"/>
          <w:sz w:val="24"/>
          <w:szCs w:val="24"/>
          <w:lang w:eastAsia="hu-HU"/>
        </w:rPr>
        <w:t>átadni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Támogató részére</w:t>
      </w:r>
      <w:r w:rsidRPr="00601A86">
        <w:rPr>
          <w:rFonts w:ascii="Times New Roman" w:eastAsia="Times New Roman" w:hAnsi="Times New Roman" w:cs="Times New Roman"/>
          <w:sz w:val="24"/>
          <w:szCs w:val="24"/>
          <w:lang w:eastAsia="hu-HU"/>
        </w:rPr>
        <w:t>. Abban az esetben, ha a cégszerű aláírás a támogatási szerződésben alkalmazottól eltérő, akkor az elszámoláshoz a számlaösszesítőn szereplő cégszerű aláíráshoz kapcsolódó eredeti aláírási címpéldányt is csatolni kell.</w:t>
      </w:r>
    </w:p>
    <w:p w14:paraId="0AC2534F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02AB2E" w14:textId="77777777" w:rsidR="00B22234" w:rsidRPr="006B56AE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6A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d)</w:t>
      </w:r>
      <w:r w:rsidRPr="006B5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elszámoláskor követelmény, hogy a benyújtott számlák, illetve számviteli bizonylatok megfeleljenek a számvitelről szóló </w:t>
      </w:r>
      <w:r w:rsidRPr="00BE04B5">
        <w:rPr>
          <w:rFonts w:ascii="Times New Roman" w:eastAsia="Times New Roman" w:hAnsi="Times New Roman" w:cs="Times New Roman"/>
          <w:sz w:val="24"/>
          <w:szCs w:val="24"/>
          <w:lang w:eastAsia="hu-HU"/>
        </w:rPr>
        <w:t>2000. évi C. törvény</w:t>
      </w:r>
      <w:r w:rsidRPr="007A6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5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általános forgalmi adóról szóló </w:t>
      </w:r>
      <w:r w:rsidRPr="00BE04B5"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CXXVII. törvény</w:t>
      </w:r>
      <w:r w:rsidRPr="007A6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előírásainak, különösen a számvitelről szóló </w:t>
      </w:r>
      <w:r w:rsidRPr="00BE0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2000. évi C. törvény 166. §-ában és a 167. § (1) bekezdés </w:t>
      </w:r>
      <w:r w:rsidRPr="00BE04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a), b), d), g)</w:t>
      </w:r>
      <w:r w:rsidRPr="00BE0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E04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j)</w:t>
      </w:r>
      <w:r w:rsidRPr="00BE0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</w:t>
      </w:r>
      <w:r w:rsidRPr="006B56AE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(2)–(7) bekezdésében foglaltaknak. Ennek a követelménynek való megfelelőségről a Kedvezményezett a számlaösszesítő aláírásával nyilatkozik.</w:t>
      </w:r>
    </w:p>
    <w:p w14:paraId="6D6DE75D" w14:textId="77777777" w:rsidR="00B22234" w:rsidRPr="00601A86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51CAF4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1A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támogatás terhére elszámolható költségeket és a költségvetési támogatás összegét forintban kell megállapítani, tekintet nélkül arra, hogy a költség forintban vagy más pénznemben keletkezett, vagy a költségvetési támogatás folyósítását a Kedvezményezett vagy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szállító mely pénznemben kéri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A forinttól eltérő pénznemben kiállított számla, számviteli bizonylat esetében annak végösszegét és az arra tekintettel elszámolható költség összegét a számlán, számviteli bizonylaton megjelölt teljesítés időpontjában érvényes, a Magyar Nemzeti Bank által közzétett középárfolyamon kell forintra átszámítani, a Magyar Nemzeti Bank által nem jegyzett pénznemben kiállított számla, számviteli bizonylat esetén az Európai Központi Bank által közzétett középárfolyamon kell euróra átváltani. Az árfolyamnyereséget a Kedvezményezettnek vissza kell fizetnie Támogató részére.</w:t>
      </w:r>
    </w:p>
    <w:p w14:paraId="58E3C955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AFA1CA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Piaci ár változása esetén keletkező többletköltség árfolyamvesztesége külföldi Kedvezményezett esetében a költségvetési támogatás terhére elszámolható, egyéb esetben az árfolyamveszteséggel járó költségek a Kedvezményezettet terhelik.</w:t>
      </w:r>
    </w:p>
    <w:p w14:paraId="2DDE890B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3C297C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alpontban foglaltaktól eltérően az ahhoz szükséges forrás rendelkezésre állása és a Támogató ez irányú döntése esetén az árfolyamveszteség nem külföldi Kedvezményezett esetében is elszámolásra kerülhet a támogatási összeg terhére, ha a támogatási összeg a támogatási szerződésben devizában is meghatározásra került és annak felhasználása során a Kedvezményezett a támogatási szerződésben foglaltakat, valamint a támogatási jogviszonyra vonatkozó jogszabályi előírásokat maradéktalanul betartotta.</w:t>
      </w:r>
    </w:p>
    <w:p w14:paraId="1810669F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D9CCE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01A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Eszközbeszerzés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esetén, amennyiben az nem szolgálja közvetlenül a projekt célját, a költségvetési támogatás terhére történő elszámolásra nincs lehetőség.</w:t>
      </w:r>
    </w:p>
    <w:p w14:paraId="7EB569C4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A789BB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601A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támogatásból vásárolt eszközök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aktiválását a Tárgyi eszközök nyilvántartó kartonja hitelesített másolatának becsatolásával kell a Kedvezményezettnek igazolnia.</w:t>
      </w:r>
    </w:p>
    <w:p w14:paraId="065B726D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416881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költségvetési támogatás összege csak abban az esetben használható fel az egyes költségek után megfizetendő </w:t>
      </w:r>
      <w:r w:rsidRPr="00601A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áfa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kifizetésére, ha a Kedvezményezett nem jogosult áfa levonására a támogatással fedezett projekttel kapcsolatban, vagy ha jogosult áfa levonására a költségvetési támogatás tekintetében, de a támogatási szerződésben úgy nyilatkozik, hogy azzal nem kíván élni, a költségvetési támogatás tekintetében adólevonást nem érvényesít, a fizetendő adóját másra nem hárítja át. Amennyiben a szerződés megkötését követően a Kedvezményezett adólevonási jogosultságában változás következik be, a változás bejelentéséig igénybe vett áfaösszeget köteles visszafizetni a Támogató részére.</w:t>
      </w:r>
    </w:p>
    <w:p w14:paraId="515323CF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919B48" w14:textId="77777777" w:rsidR="00B22234" w:rsidRPr="00055A1F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A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5A1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támogatás nem használható fel adók módjára behajtandó köztartozás törlesztésére, más közterhek, illetékek, a költségtervben nem szereplő további egyéb adónemek, adójellegű kötelezettségek, jövedéki adó, vám megfizetésére, kivéve ha a költségvetési támogatás ilyen jellegű felhasználását a támogatott tevékenység jellege kötelezővé, illetve uniós jogi norma, vagy egyéb speciális jogszabályi rendelkezés fennállása lehetővé teszi.</w:t>
      </w:r>
    </w:p>
    <w:p w14:paraId="55FF0640" w14:textId="77777777" w:rsidR="00B22234" w:rsidRPr="00055A1F" w:rsidRDefault="00B22234" w:rsidP="00B22234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9FB113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támogatás keretén belül értékcsökkenés elszámolására csak abban az esetben van mód, ha az a költségtervben szerepel és csak azokra a tárgyi eszközökre nézve számolható el értékcsökkenés, melyeket a projekt megvalósítása kapcsán felhasznál a Kedvezményezett és amelyek beszerzésére nem költségvetési támogatásból került sor. Ezt a tényt az elszámolás benyújtásakor tételesen igazolni szükséges nyilatkozattal.</w:t>
      </w:r>
    </w:p>
    <w:p w14:paraId="1058E7FE" w14:textId="77777777" w:rsidR="00B22234" w:rsidRPr="00DF44D1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C8B6B1" w14:textId="5926D231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Támogató által biztosított költségvetési támogatási összeg felhasználásáról – a számlaösszesítőn túl – a pénzügyi elszámoláshoz csatolni kell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 számlaösszesítőben található valamennyi tétel vonatkozásában –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esemény elszámolását alátámasztó, </w:t>
      </w:r>
      <w:r w:rsidRPr="00601A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eredetivel mindenben megegyező számviteli bizonylatok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[számla, szerződés, megállapodás,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kimutatás, hitelintézeti bizonylat, jogszabályi rendelkezés, megrendelő (200 000 Ft felett), egyéb ilyennek minősíthető irat, pénzügyi teljesítést igazoló bankkivonat, kiadási pénztárbizonylat] minden oldalon hitelesített másolatait, a számlaösszesítőben szereplő sorszámozásnak megfelelően összerendezve. A pénzügyi elszámolás részeként a Kedvezményezett nevére és címére kiállított számla, számviteli bizonylat, vagy számlával egy tekintet alá eső okirat fogadható el.</w:t>
      </w:r>
    </w:p>
    <w:p w14:paraId="58157FB6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36690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gazdasági események kiadásait igazoló eredeti </w:t>
      </w:r>
      <w:r w:rsidRPr="00601A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számviteli bizonylatokat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elszámolási záradékkal kell ellátni, és az ezekről készült hitelesített másolatokat kell benyújtani a pénzügyi elszámolás részeként. A </w:t>
      </w:r>
      <w:r w:rsidRPr="00601A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záradékolás és a hitelesítés a következő módon történik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15270D6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eredeti számviteli bizonylaton szöveges formában fel kell tüntetni az adott pályázat pályázati azonosítóját, valamint az elszámolni kívánt összeget az „... Ft elszámolva a KKM/.../20.../Adm. számú támogatási szerződés terhére” szöveg rávezetésével, értelemszerűen kitöltve;</w:t>
      </w:r>
    </w:p>
    <w:p w14:paraId="02BFA95F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elszámolási záradékkal ellátott eredeti számviteli bizonylatot ezt követően le kell fénymásolni, majd a másolatra rá kell vezetni a következő szöveget: „A másolat az eredetivel mindenben megegyezik.”, ezután a másolatot a szervezet hivatalos képviseletére jogosult személynek vagy meghatalmazottnak cégszerű aláírásával, bélyegzővel és dátummal kell ellátnia.</w:t>
      </w:r>
    </w:p>
    <w:p w14:paraId="0DD15D15" w14:textId="77777777" w:rsidR="004C37A4" w:rsidRDefault="004C37A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ECB19E" w14:textId="1BE79E04" w:rsidR="004C37A4" w:rsidRDefault="004C37A4" w:rsidP="004C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A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számlák abban az esetben fogadhatók és számolhatók el, ha a benyújtot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t, papír alapú másolati példányra rávezetésre kerül</w:t>
      </w:r>
      <w:r w:rsidRPr="004C37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r w:rsidRPr="004C37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elektronikus dokumentummal mindenben megegyező másolat</w:t>
      </w:r>
      <w:r w:rsidRPr="004C37A4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záradék, valamint feltűntetésre kerül a digitális tárolás helye is. </w:t>
      </w:r>
      <w:r w:rsidRPr="004C37A4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elszámolni kívánt, elektronikusan tárolt bizonylat beazonosíthatóságát lehetővé tevő nyilatkozat szükséges továbbá, arra vonatkozóan, hogy a Kedvezményezett az adott támogatási szerződés elszámolása során benyújtott elektronikus számlák elszámolni kívánt összegének vonatkozásában nem igényelt egyéb támogatást és a jövőben sem fog, vagyis azokat kizárólag a KKM-el kötött támogatási szerződés keretében számolta el.</w:t>
      </w:r>
    </w:p>
    <w:p w14:paraId="1A66D3B7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4DABC" w14:textId="1FA5D0FA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számviteli bizonylat teljes összege nem számolható el, vagy a Kedvezményezett nem kívánja elszámolni a teljes összeget a támogatás terhére, akkor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l) pontban részletezett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elszámolási záradéknak az elszámolásba beállított összeget kell tartalmaznia.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különbözet záradékolásának módja: „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Ft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forrásként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elszámolva a KKM/.../20.../Adm. számú támogatási szerződés terhére”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55A1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forrással tételesen elszámolni nem kell. Az egyéb forrás felhasználását, amennyiben azt a nyújtó fél már elfogadta, az elfogadó nyilatkozat hiteles másolatának az elszámoláshoz történő csatolásával szükséges igazolni. Amennyiben az egyéb forrás felhasználás elszámolása még nem történt meg a Támogató felé, vagy arról a beszámoló elkészítésének határidejéig az elfogadó dokumentum nem érkezett meg, a Kedvezményezettnek a beszámoló benyújtásakor nyilatkoznia szükséges, hogy az egyéb forrást a támogatási szerződésnek megfelelően használta fel.</w:t>
      </w:r>
    </w:p>
    <w:p w14:paraId="01D8548A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2FD785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elszámoláshoz csatolni kell továbbá:</w:t>
      </w:r>
    </w:p>
    <w:p w14:paraId="3D6BFBA9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 saját és egyéb forrás 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szerinti bizonylatainak és dokumentumainak hitelesített másolatát;</w:t>
      </w:r>
    </w:p>
    <w:p w14:paraId="72A253EA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– személyi juttatást érintő kifizetések esetében a számfejtési, valamint az adó- és járulékbefizetési bizonylatok hitelesített másolatát;</w:t>
      </w:r>
    </w:p>
    <w:p w14:paraId="587A29D3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– bérköltség elszámolása esetén az elszámolandó összeg meghatározását, valamint a számítás alapjául szolgáló módszer leírását (szükség esetén segédtáblázattal);</w:t>
      </w:r>
    </w:p>
    <w:p w14:paraId="61A35A31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átutalással történt teljesítés esetén a bankszámla terheléséről szóló hitelesített bankszámlakivonat-másolatot (megjelölve a vonatkozó tételt). Amennyiben a bankszámla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terheléséről szóló bankszámlakivonat valamely tétele az elszámolandó összegen kívül egyéb kifizetést is tartalmaz (azaz a tétel és az elszámolandó összeg nem egyezik meg, jellemzően bér- és járulékkifizetések esetén), az azonosíthatóság és megfeleltethetőség végett az érintett tételt is záradékolni kell.</w:t>
      </w:r>
    </w:p>
    <w:p w14:paraId="52C80223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06C79D" w14:textId="77777777" w:rsidR="00B22234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01A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Külföldi bizonylat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tekinthető szabályszerűnek, ha azt mind alakilag, mind tartalmilag a vonatkozó (adott esetben külföldi) jogszabályoknak megfelelően állították ki. Az idegen nyelven kiállított számviteli bizonylat, szerződés Kedvezményezett képviselője (vagy annak meghatalmazottja) által elkészített és hitelesített magyar fordítását is csatolni kell a pénzügyi elszámoláshoz.</w:t>
      </w:r>
    </w:p>
    <w:p w14:paraId="4524B624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6C5055" w14:textId="34E74B8F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</w:t>
      </w:r>
      <w:r w:rsidRPr="0004410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Kedvezményezett – amennyiben a támogatási cél megvalósítását nem veszélyezteti – a </w:t>
      </w:r>
      <w:r w:rsidRPr="00601A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költségtervben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meghatározott, a Támogató által nyújtott támogatási összeg egyes költségtételeinek összesítő sorai (Személyi juttatások, Munkaadókat terhelő járulékok és szociális hozzájárulási adó, Dologi kiadások és Felhalmozási kiadások) között a támogatás teljes összegének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100 millió forint alatti támogatási összeg esetén – </w:t>
      </w:r>
      <w:r w:rsidR="009520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0 %-ának, – 100 millió forint feletti támogatási összeg esetén – 30%-ának megfelelő mértékig – erre irányuló módosítási kérelem és tájékoztatás benyújtása nélkül – saját hatáskörben átcsoportosíthat azzal, hogy a támogatást kizárólag a szakmai programjában meghatározottakra használhatja fel. Az esetleges átcsoportosítás mértékéről és szükségességéről a Kedvezményezett legkésőbb a beszámolóban köteles a Támogatót tájékoztatni. A </w:t>
      </w:r>
      <w:r w:rsidR="009520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0 %-ot illetve 30%-ot meghaladó mértékű </w:t>
      </w:r>
      <w:r w:rsidRPr="00601A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átcsoportosítás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végrehajtásához a szerződés írásbeli módosítása szükséges</w:t>
      </w:r>
      <w:r w:rsidRPr="0004410B" w:rsidDel="00D903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elszámoláskor figyelemmel kell lenni valamennyi adó- és egyéb jogszabályi előírásból következő nyilvántartási és bizonylatolási kötelezettségre is, mely szerves részét kell, hogy képezze az elszámolásnak. A nyilvántartásoknak alkalmasnak kell lenniük a törvényi feltételek fennállásának bizonyítására.</w:t>
      </w:r>
    </w:p>
    <w:p w14:paraId="52528AC5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A282C1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2) </w:t>
      </w: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 gondot kell fordítani a pénzügyi elszámolás során a következőkre:</w:t>
      </w:r>
    </w:p>
    <w:p w14:paraId="4C7F0220" w14:textId="77777777" w:rsidR="00B22234" w:rsidRPr="00835025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számvitelről szóló </w:t>
      </w:r>
      <w:r w:rsidRPr="00BE04B5">
        <w:rPr>
          <w:rFonts w:ascii="Times New Roman" w:eastAsia="Times New Roman" w:hAnsi="Times New Roman" w:cs="Times New Roman"/>
          <w:sz w:val="24"/>
          <w:szCs w:val="24"/>
          <w:lang w:eastAsia="hu-HU"/>
        </w:rPr>
        <w:t>2000. évi C. törvény 166. §-a</w:t>
      </w:r>
      <w:r w:rsidRPr="007A6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kiállított és befogadott idegen nyelvű számlákon legalább azokat az adatokat, megjelöléseket, amelyek a bizonylat hitelességéhez, a megbízható, a valóságnak megfelelő adatrögzítéshez, könyveléshez szükségesek, – a könyvviteli nyilvántartásokban történő rögzítést megelőzően – belső szabályzatban meghatározott módon magyarul is fel kell tüntetni.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F816190" w14:textId="77777777" w:rsidR="00B22234" w:rsidRPr="00601A86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1A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számlára fel kell vezetni a teljesítés és az utalványozás pontos dátumát. </w:t>
      </w:r>
    </w:p>
    <w:p w14:paraId="6188A648" w14:textId="77777777" w:rsidR="00B22234" w:rsidRPr="00F321AA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kell lenni valamennyi jogszabályi előírásból származó nyilvántartási kötelezettségre is.</w:t>
      </w:r>
    </w:p>
    <w:p w14:paraId="525FF13F" w14:textId="77777777" w:rsidR="00B22234" w:rsidRPr="00F321AA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fogadható el az alátámasztó dokumentumok nélkül az olyan adattartalmú számla, amelynek „Termék (szolgáltatás) megnevezése és besorolási száma” oszlopában a következő adattartalom található: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pl.: </w:t>
      </w:r>
    </w:p>
    <w:p w14:paraId="45B6D69A" w14:textId="77777777" w:rsidR="00B22234" w:rsidRPr="00F321AA" w:rsidRDefault="00B22234" w:rsidP="00B2223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szerint</w:t>
      </w:r>
    </w:p>
    <w:p w14:paraId="1253AE2F" w14:textId="77777777" w:rsidR="00B22234" w:rsidRPr="00F321AA" w:rsidRDefault="00B22234" w:rsidP="00B2223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marketing tevékenység</w:t>
      </w:r>
    </w:p>
    <w:p w14:paraId="2F4E0B8E" w14:textId="77777777" w:rsidR="00B22234" w:rsidRPr="00F321AA" w:rsidRDefault="00B22234" w:rsidP="00B2223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üzletviteli tanácsadás</w:t>
      </w:r>
    </w:p>
    <w:p w14:paraId="601E0F31" w14:textId="77777777" w:rsidR="00B22234" w:rsidRPr="00F321AA" w:rsidRDefault="00B22234" w:rsidP="00B2223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reklámtevékenység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C39A503" w14:textId="77777777" w:rsidR="00B22234" w:rsidRPr="00F321AA" w:rsidRDefault="00B22234" w:rsidP="00B2223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esetekben minden alkalommal szükséges a számla mellé csatolni az elküldött és visszaigazolt megrendelőt, szerződést, teljesítésigazolást, amiből egyértelműen kitűnik, hogy ezen „gyűjtőfogalmakba” tartozó teljesítések konkrétan mit takarnak. Különös tekintettel a reklámszolgáltatások, hirdetések esetében szükséges, hogy csatolásra kerüljön pl. újságból kivágott hirdetés, tv-reklám esetében a tv-társaság műsoridő-igazolása vagy maga a reklám stb.</w:t>
      </w:r>
    </w:p>
    <w:p w14:paraId="4A7C589A" w14:textId="77777777" w:rsidR="00B22234" w:rsidRPr="00F321AA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Szintén nem fogadhatók el alátámasztó dokumentumok nélkül az olyan étkezési, élelmezési, szállodai és éttermi számlák, amelyeken nincs feltüntetve, hogy ki, mikor és miért fogyasztott, lakott.</w:t>
      </w:r>
    </w:p>
    <w:p w14:paraId="1F5FF72C" w14:textId="77777777" w:rsidR="00B22234" w:rsidRPr="00F321AA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elszámolásban benyújtott bizonylatoknak összhangban kell lenniük a személyi jövedelemadóról szóló </w:t>
      </w:r>
      <w:r w:rsidRPr="00BE04B5">
        <w:rPr>
          <w:rFonts w:ascii="Times New Roman" w:eastAsia="Times New Roman" w:hAnsi="Times New Roman" w:cs="Times New Roman"/>
          <w:sz w:val="24"/>
          <w:szCs w:val="24"/>
          <w:lang w:eastAsia="hu-HU"/>
        </w:rPr>
        <w:t>1995. évi CXVII. törvény (a továbbiakban: Szja. tv.) 69. §-ának</w:t>
      </w:r>
      <w:r w:rsidRPr="007A6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előírásaiból következő nyilvántartási, bizonylatolási kötelezettséggel.</w:t>
      </w:r>
    </w:p>
    <w:p w14:paraId="3F9A03B0" w14:textId="77777777" w:rsidR="00B22234" w:rsidRPr="00F321AA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Többnapos rendezvények esetében a rendezvény költségeinek az elszámolásához az időpontokat feltüntető rendezvény-programot is be kell csatolni, a résztvevők teljes listájával együtt (jelenléti ív).</w:t>
      </w:r>
    </w:p>
    <w:p w14:paraId="128C5354" w14:textId="77777777" w:rsidR="00B22234" w:rsidRPr="00F321AA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Kiküldetési, utazási és szállodai számlákhoz csatolni kell a kiküldetést megelőzően, pontosan kitöltött kiküldetési rendelvényeket is, az </w:t>
      </w:r>
      <w:r w:rsidRPr="00BE04B5">
        <w:rPr>
          <w:rFonts w:ascii="Times New Roman" w:eastAsia="Times New Roman" w:hAnsi="Times New Roman" w:cs="Times New Roman"/>
          <w:sz w:val="24"/>
          <w:szCs w:val="24"/>
          <w:lang w:eastAsia="hu-HU"/>
        </w:rPr>
        <w:t>Szja. tv. 3. § 83. pontja</w:t>
      </w:r>
      <w:r w:rsidRPr="007A6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előírásainak megfelelően.</w:t>
      </w:r>
    </w:p>
    <w:p w14:paraId="2C656F92" w14:textId="77777777" w:rsidR="00B22234" w:rsidRPr="00F321AA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gépjármű hivatali célú használatának elszámolását csak belföldi kiküldetési rendelvényen lehetséges elszámolni, a Nemzeti Adó- és Vámhivatal iránymutatása alapján, az Szja. tv. 3. § 83. pontja előírásainak megfelelően.</w:t>
      </w:r>
    </w:p>
    <w:p w14:paraId="4A75F467" w14:textId="77777777" w:rsidR="00B22234" w:rsidRPr="00F321AA" w:rsidRDefault="00B22234" w:rsidP="00B22234">
      <w:pPr>
        <w:pStyle w:val="Listaszerbekezds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AA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telefonköltség esetében csak a Kedvezményezett nevére szóló számla fogadható be, valamint a számla legfeljebb 80%-os értékben számolható el, vélelmezve a 20%-os magáncélú használatot.</w:t>
      </w:r>
    </w:p>
    <w:p w14:paraId="2A2DEE62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1EECB5" w14:textId="77777777" w:rsidR="00B22234" w:rsidRPr="0004410B" w:rsidRDefault="00B22234" w:rsidP="00B2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10B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fentiekben megfogalmazott követelmények elmulasztása a pénzügyi elszámolás elutasítását vonja maga után.</w:t>
      </w:r>
    </w:p>
    <w:p w14:paraId="206BC40E" w14:textId="77777777" w:rsidR="001643BE" w:rsidRPr="00B22234" w:rsidRDefault="001643BE" w:rsidP="00B2223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sectPr w:rsidR="001643BE" w:rsidRPr="00B2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F7F12" w14:textId="77777777" w:rsidR="00561BD2" w:rsidRDefault="00561BD2" w:rsidP="00561BD2">
      <w:pPr>
        <w:spacing w:after="0" w:line="240" w:lineRule="auto"/>
      </w:pPr>
      <w:r>
        <w:separator/>
      </w:r>
    </w:p>
  </w:endnote>
  <w:endnote w:type="continuationSeparator" w:id="0">
    <w:p w14:paraId="2C3AD5D1" w14:textId="77777777" w:rsidR="00561BD2" w:rsidRDefault="00561BD2" w:rsidP="005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BB227" w14:textId="77777777" w:rsidR="00561BD2" w:rsidRDefault="00561BD2" w:rsidP="00561BD2">
      <w:pPr>
        <w:spacing w:after="0" w:line="240" w:lineRule="auto"/>
      </w:pPr>
      <w:r>
        <w:separator/>
      </w:r>
    </w:p>
  </w:footnote>
  <w:footnote w:type="continuationSeparator" w:id="0">
    <w:p w14:paraId="1F1E751C" w14:textId="77777777" w:rsidR="00561BD2" w:rsidRDefault="00561BD2" w:rsidP="005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4B"/>
    <w:multiLevelType w:val="hybridMultilevel"/>
    <w:tmpl w:val="59D81324"/>
    <w:lvl w:ilvl="0" w:tplc="561245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3EF"/>
    <w:multiLevelType w:val="hybridMultilevel"/>
    <w:tmpl w:val="7EF8877A"/>
    <w:lvl w:ilvl="0" w:tplc="FB5CA7D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025D"/>
    <w:multiLevelType w:val="hybridMultilevel"/>
    <w:tmpl w:val="4B28C610"/>
    <w:lvl w:ilvl="0" w:tplc="6D420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6FA1"/>
    <w:multiLevelType w:val="hybridMultilevel"/>
    <w:tmpl w:val="7DB62E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5937FF"/>
    <w:multiLevelType w:val="hybridMultilevel"/>
    <w:tmpl w:val="040A752A"/>
    <w:lvl w:ilvl="0" w:tplc="DE1675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D2"/>
    <w:rsid w:val="001643BE"/>
    <w:rsid w:val="00281CDB"/>
    <w:rsid w:val="004C37A4"/>
    <w:rsid w:val="00533F61"/>
    <w:rsid w:val="005466C3"/>
    <w:rsid w:val="00560854"/>
    <w:rsid w:val="00561BD2"/>
    <w:rsid w:val="00582FB1"/>
    <w:rsid w:val="005C3A04"/>
    <w:rsid w:val="00655FF5"/>
    <w:rsid w:val="00741FB0"/>
    <w:rsid w:val="00952059"/>
    <w:rsid w:val="00957900"/>
    <w:rsid w:val="009E6672"/>
    <w:rsid w:val="00B22234"/>
    <w:rsid w:val="00BD1425"/>
    <w:rsid w:val="00D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8998"/>
  <w15:chartTrackingRefBased/>
  <w15:docId w15:val="{7669EE01-93A6-49E1-BAAD-8FFC1BF0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BD2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,List Paragraph à moi,Dot pt,No Spacing1,List Paragraph Char Char Char,Indicator Text,Numbered Para 1,List Paragraph1,Színes lista – 1. jelölőszín1,Színes lista – 1. jelölőszín11,Listaszerű bekezdés11,lista_2,列出段落"/>
    <w:basedOn w:val="Norml"/>
    <w:link w:val="ListaszerbekezdsChar"/>
    <w:uiPriority w:val="34"/>
    <w:qFormat/>
    <w:rsid w:val="00561BD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1B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1BD2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61BD2"/>
    <w:rPr>
      <w:vertAlign w:val="superscript"/>
    </w:rPr>
  </w:style>
  <w:style w:type="character" w:customStyle="1" w:styleId="ListaszerbekezdsChar">
    <w:name w:val="Listaszerű bekezdés Char"/>
    <w:aliases w:val="Welt L Char,LISTA Char,List Paragraph à moi Char,Dot pt Char,No Spacing1 Char,List Paragraph Char Char Char Char,Indicator Text Char,Numbered Para 1 Char,List Paragraph1 Char,Színes lista – 1. jelölőszín1 Char,lista_2 Char"/>
    <w:link w:val="Listaszerbekezds"/>
    <w:uiPriority w:val="34"/>
    <w:qFormat/>
    <w:locked/>
    <w:rsid w:val="00561BD2"/>
    <w:rPr>
      <w:lang w:val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61B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1BD2"/>
    <w:rPr>
      <w:lang w:val="hu-HU"/>
    </w:rPr>
  </w:style>
  <w:style w:type="table" w:styleId="Rcsostblzat">
    <w:name w:val="Table Grid"/>
    <w:basedOn w:val="Normltblzat"/>
    <w:uiPriority w:val="39"/>
    <w:rsid w:val="005466C3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A04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E5A6217DEB61843A72EFA880B36CB65" ma:contentTypeVersion="0" ma:contentTypeDescription="Új dokumentum létrehozása." ma:contentTypeScope="" ma:versionID="e36b9b97addffd2782a120549150740d">
  <xsd:schema xmlns:xsd="http://www.w3.org/2001/XMLSchema" xmlns:xs="http://www.w3.org/2001/XMLSchema" xmlns:p="http://schemas.microsoft.com/office/2006/metadata/properties" xmlns:ns1="http://schemas.microsoft.com/sharepoint/v3" xmlns:ns2="11b201be-2e86-4cb7-94af-43aab688473c" targetNamespace="http://schemas.microsoft.com/office/2006/metadata/properties" ma:root="true" ma:fieldsID="a11b03a445bd5e35e9139e058b35d1e5" ns1:_="" ns2:_="">
    <xsd:import namespace="http://schemas.microsoft.com/sharepoint/v3"/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hidden="true" ma:internalName="PublishingStartDate">
      <xsd:simpleType>
        <xsd:restriction base="dms:Unknown"/>
      </xsd:simpleType>
    </xsd:element>
    <xsd:element name="PublishingExpirationDate" ma:index="12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DC26A4C-F34B-4E61-85E7-CC9FA90F5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1FC3F-A878-4ABA-851A-83269A3EC036}">
  <ds:schemaRefs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FA798F-7358-4A35-B8E3-FA4CFAD4E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AFCD5-7C69-4C61-B9A6-B4EC520D84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13015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Porkoláb Brigitta</dc:creator>
  <cp:keywords/>
  <dc:description/>
  <cp:lastModifiedBy>Solymosi-Dobi Gabriella Katalin</cp:lastModifiedBy>
  <cp:revision>3</cp:revision>
  <dcterms:created xsi:type="dcterms:W3CDTF">2023-10-25T07:18:00Z</dcterms:created>
  <dcterms:modified xsi:type="dcterms:W3CDTF">2023-10-27T08:57:00Z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0x0101008E5A6217DEB61843A72EFA880B36CB65</vt:lpwstr>
  </property>
</Properties>
</file>