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52B" w:rsidRDefault="00FE352B" w:rsidP="00FE352B">
      <w:pPr>
        <w:spacing w:before="240" w:after="240"/>
        <w:jc w:val="center"/>
      </w:pPr>
      <w:r>
        <w:rPr>
          <w:b/>
          <w:bCs/>
          <w:sz w:val="28"/>
          <w:szCs w:val="28"/>
        </w:rPr>
        <w:t>A PÉNZÜGYI ELSZÁMOLÁS KIEMELTEN KEZELT KÖVETELMÉNYEI</w:t>
      </w:r>
    </w:p>
    <w:p w:rsidR="00FE352B" w:rsidRDefault="006A3A1A" w:rsidP="00FE352B">
      <w:pPr>
        <w:jc w:val="center"/>
      </w:pPr>
      <w:r>
        <w:t>5. sz. melléklet a KKM/</w:t>
      </w:r>
      <w:r w:rsidR="003F530F">
        <w:t>…</w:t>
      </w:r>
      <w:r>
        <w:t>-</w:t>
      </w:r>
      <w:r w:rsidR="003F530F">
        <w:t>…</w:t>
      </w:r>
      <w:r>
        <w:t>/202</w:t>
      </w:r>
      <w:r w:rsidR="003F530F">
        <w:t>3</w:t>
      </w:r>
      <w:r w:rsidR="00FE352B">
        <w:t>/</w:t>
      </w:r>
      <w:proofErr w:type="spellStart"/>
      <w:r w:rsidR="00FE352B">
        <w:t>Adm</w:t>
      </w:r>
      <w:proofErr w:type="spellEnd"/>
      <w:r w:rsidR="00FE352B">
        <w:t>. számú támogatási szerződéshez</w:t>
      </w:r>
    </w:p>
    <w:p w:rsidR="00FE352B" w:rsidRDefault="00FE352B" w:rsidP="00FE352B">
      <w:pPr>
        <w:spacing w:before="240"/>
        <w:ind w:firstLine="204"/>
        <w:jc w:val="both"/>
      </w:pPr>
      <w:r>
        <w:t>Kedvezményezett a támogatás pénzügyi elszámolásakor az alábbi szempontokat köteles figyelembe venni:</w:t>
      </w:r>
    </w:p>
    <w:p w:rsidR="00FE352B" w:rsidRDefault="00FE352B" w:rsidP="00FE352B">
      <w:pPr>
        <w:ind w:firstLine="20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r>
        <w:t>A számlaös</w:t>
      </w:r>
      <w:bookmarkStart w:id="0" w:name="_GoBack"/>
      <w:bookmarkEnd w:id="0"/>
      <w:r>
        <w:t>szesítőt a teljes költségterv tekintetében kell elkészíteni a szerződés 3. sz. mellékletét képező költségtervben szereplő költségekre vetítve.</w:t>
      </w:r>
    </w:p>
    <w:p w:rsidR="00FE352B" w:rsidRDefault="00FE352B" w:rsidP="00FE352B">
      <w:pPr>
        <w:ind w:firstLine="204"/>
        <w:jc w:val="both"/>
      </w:pPr>
      <w:r>
        <w:rPr>
          <w:i/>
          <w:iCs/>
        </w:rPr>
        <w:t xml:space="preserve">b) </w:t>
      </w:r>
      <w:r>
        <w:t>Az elszámoláskor követelmény, hogy a benyújtott számlák, illetve számviteli bizonylatok megfeleljenek a számvitelről szóló 2000. évi C. törvény és az általános forgalmi adóról szóló 2007. évi CXXVII. törvény előírásainak, különösen a számvitelről szóló 2000. évi C. törvény 166. §-</w:t>
      </w:r>
      <w:proofErr w:type="spellStart"/>
      <w:r>
        <w:t>ában</w:t>
      </w:r>
      <w:proofErr w:type="spellEnd"/>
      <w:r>
        <w:t xml:space="preserve"> és a 167. § (1) bekezdés </w:t>
      </w:r>
      <w:r>
        <w:rPr>
          <w:i/>
          <w:iCs/>
        </w:rPr>
        <w:t>a)</w:t>
      </w:r>
      <w:r>
        <w:t xml:space="preserve">, </w:t>
      </w:r>
      <w:r>
        <w:rPr>
          <w:i/>
          <w:iCs/>
        </w:rPr>
        <w:t>b)</w:t>
      </w:r>
      <w:r>
        <w:t xml:space="preserve">, </w:t>
      </w:r>
      <w:r>
        <w:rPr>
          <w:i/>
          <w:iCs/>
        </w:rPr>
        <w:t>d)</w:t>
      </w:r>
      <w:r>
        <w:t xml:space="preserve">, </w:t>
      </w:r>
      <w:r>
        <w:rPr>
          <w:i/>
          <w:iCs/>
        </w:rPr>
        <w:t xml:space="preserve">g) </w:t>
      </w:r>
      <w:r>
        <w:t xml:space="preserve">és </w:t>
      </w:r>
      <w:r>
        <w:rPr>
          <w:i/>
          <w:iCs/>
        </w:rPr>
        <w:t xml:space="preserve">j) </w:t>
      </w:r>
      <w:r>
        <w:t>pontjában, valamint (2)-(7) bekezdésében foglaltaknak. Ennek a követelménynek való megfelelőségről a Kedvezményezett a számlaösszesítő aláírásával nyilatkozik.</w:t>
      </w:r>
    </w:p>
    <w:p w:rsidR="00FE352B" w:rsidRDefault="00FE352B" w:rsidP="00FE352B">
      <w:pPr>
        <w:ind w:firstLine="204"/>
        <w:jc w:val="both"/>
      </w:pPr>
      <w:r>
        <w:rPr>
          <w:i/>
          <w:iCs/>
        </w:rPr>
        <w:t xml:space="preserve">c) </w:t>
      </w:r>
      <w:proofErr w:type="gramStart"/>
      <w:r>
        <w:t>A</w:t>
      </w:r>
      <w:proofErr w:type="gramEnd"/>
      <w:r>
        <w:t xml:space="preserve"> költségvetési támogatás terhére elszámolható költségeket és a költségvetési támogatás összegét forintban kell megállapítani, tekintet nélkül arra, hogy a költség forintban vagy más pénznemben keletkezett, vagy a költségvetési támogatás folyósítását a Kedvezményezett vagy a szállító mely pénznemben kéri. A forinttól eltérő pénznemben kiállított számla, számviteli bizonylat esetében annak végösszegét és az arra tekintettel elszámolható költség összegét a számlán, számviteli bizonylaton megjelölt teljesítés időpontjában érvényes, a Magyar Nemzeti Bank által közzétett középárfolyamon kell forintra átszámítani, a Magyar Nemzeti Bank által nem jegyzett pénznemben kiállított számla, számviteli bizonylat esetén az Európai Központi Bank által közzétett középárfolyamon kell euróra átváltani. Az árfolyamnyereséget a Kedvezményezettnek vissza kell fizetnie Támogató részére. </w:t>
      </w:r>
    </w:p>
    <w:p w:rsidR="00FE352B" w:rsidRDefault="00FE352B" w:rsidP="00FE352B">
      <w:pPr>
        <w:ind w:firstLine="204"/>
        <w:jc w:val="both"/>
      </w:pPr>
      <w:proofErr w:type="spellStart"/>
      <w:r w:rsidRPr="00616093">
        <w:rPr>
          <w:i/>
        </w:rPr>
        <w:t>ca</w:t>
      </w:r>
      <w:proofErr w:type="spellEnd"/>
      <w:r w:rsidRPr="00616093">
        <w:rPr>
          <w:i/>
        </w:rPr>
        <w:t>)</w:t>
      </w:r>
      <w:r>
        <w:t xml:space="preserve"> Piaci ár változása esetén keletkező többletköltség árfolyamvesztesége külföldi Kedvezményezett esetében a költségvetési támogatás terhére elszámolható, egyéb esetben az árfolyamveszteséggel járó költségek a Kedvezményezettet terhelik.</w:t>
      </w:r>
    </w:p>
    <w:p w:rsidR="00FE352B" w:rsidRPr="00757060" w:rsidRDefault="00FE352B" w:rsidP="00FE352B">
      <w:pPr>
        <w:ind w:firstLine="204"/>
        <w:jc w:val="both"/>
      </w:pPr>
      <w:proofErr w:type="spellStart"/>
      <w:r w:rsidRPr="00616093">
        <w:rPr>
          <w:i/>
        </w:rPr>
        <w:t>cb</w:t>
      </w:r>
      <w:proofErr w:type="spellEnd"/>
      <w:r w:rsidRPr="00616093">
        <w:rPr>
          <w:i/>
        </w:rPr>
        <w:t xml:space="preserve">) </w:t>
      </w:r>
      <w:r w:rsidRPr="00616093">
        <w:t>A</w:t>
      </w:r>
      <w:r>
        <w:rPr>
          <w:i/>
        </w:rPr>
        <w:t xml:space="preserve"> </w:t>
      </w:r>
      <w:proofErr w:type="spellStart"/>
      <w:r>
        <w:rPr>
          <w:i/>
        </w:rPr>
        <w:t>ca</w:t>
      </w:r>
      <w:proofErr w:type="spellEnd"/>
      <w:r>
        <w:rPr>
          <w:i/>
        </w:rPr>
        <w:t xml:space="preserve">) </w:t>
      </w:r>
      <w:r w:rsidRPr="00616093">
        <w:t>alpontban foglaltaktól eltérően</w:t>
      </w:r>
      <w:r>
        <w:t xml:space="preserve"> az ahhoz szükséges forrás rendelkezésre állása és a Támogató ezirányú döntése esetén az árfolyamveszteség nem külföldi Kedvezményezett esetében is elszámolásra kerülhet a támogatási összeg terhére</w:t>
      </w:r>
      <w:r w:rsidRPr="00616093">
        <w:t>,</w:t>
      </w:r>
      <w:r>
        <w:t xml:space="preserve"> ha</w:t>
      </w:r>
      <w:r w:rsidRPr="00616093">
        <w:t xml:space="preserve"> a támogatási összeg </w:t>
      </w:r>
      <w:r>
        <w:t xml:space="preserve">a támogatási </w:t>
      </w:r>
      <w:proofErr w:type="gramStart"/>
      <w:r>
        <w:t>szerződésben</w:t>
      </w:r>
      <w:proofErr w:type="gramEnd"/>
      <w:r>
        <w:t xml:space="preserve"> </w:t>
      </w:r>
      <w:r w:rsidRPr="00616093">
        <w:t>devi</w:t>
      </w:r>
      <w:r w:rsidRPr="00757060">
        <w:t xml:space="preserve">zában is meghatározásra került és annak felhasználása során a </w:t>
      </w:r>
      <w:r>
        <w:t>K</w:t>
      </w:r>
      <w:r w:rsidRPr="00757060">
        <w:t xml:space="preserve">edvezményezett a támogatási </w:t>
      </w:r>
      <w:r>
        <w:t>szerződésben foglaltakat, valamint a támogatási jogviszonyra vonatkozó jogszabályi előírásokat maradéktalanul betartotta.</w:t>
      </w:r>
    </w:p>
    <w:p w:rsidR="00FE352B" w:rsidRDefault="00FE352B" w:rsidP="00FE352B">
      <w:pPr>
        <w:ind w:firstLine="204"/>
        <w:jc w:val="both"/>
      </w:pPr>
      <w:r>
        <w:rPr>
          <w:i/>
          <w:iCs/>
        </w:rPr>
        <w:t xml:space="preserve">d) </w:t>
      </w:r>
      <w:r>
        <w:t>Eszközbeszerzés esetén, amennyiben az nem szolgálja közvetlenül a projekt célját, a költségvetési támogatás terhére történő elszámolásra nincs lehetőség.</w:t>
      </w:r>
    </w:p>
    <w:p w:rsidR="00FE352B" w:rsidRDefault="00FE352B" w:rsidP="00FE352B">
      <w:pPr>
        <w:ind w:firstLine="204"/>
        <w:jc w:val="both"/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 xml:space="preserve">) </w:t>
      </w:r>
      <w:r>
        <w:t>A támogatásból vásárolt eszközöket a Kedvezményezett a pénzügyi elszámolás és a szöveges szakmai tartalmi jelentés (együttesen: beszámoló) Támogató általi elfogadásától számított 5 éven belül kizárólag a Támogató előzetes engedélyével idegenítheti el, adhatja bérbe, vagy terhelheti meg. Az eszközök aktiválását a Tárgyi eszközök nyilvántartó kartonja hitelesített másolatának becsatolásával kell a Kedvezményezettnek igazolnia.</w:t>
      </w:r>
    </w:p>
    <w:p w:rsidR="00FE352B" w:rsidRDefault="00FE352B" w:rsidP="00FE352B">
      <w:pPr>
        <w:ind w:firstLine="204"/>
        <w:jc w:val="both"/>
      </w:pPr>
      <w:proofErr w:type="gramStart"/>
      <w:r>
        <w:rPr>
          <w:i/>
          <w:iCs/>
        </w:rPr>
        <w:t>f</w:t>
      </w:r>
      <w:proofErr w:type="gramEnd"/>
      <w:r>
        <w:rPr>
          <w:i/>
          <w:iCs/>
        </w:rPr>
        <w:t xml:space="preserve">) </w:t>
      </w:r>
      <w:r>
        <w:t>A költségvetési támogatás összege csak abban az esetben használható fel az egyes költségek után megfizetendő áfa kifizetésére, ha a Kedvezményezett nem jogosult áfa levonására a támogatással fedezett projekttel kapcsolatban, vagy ha jogosult áfa levonására</w:t>
      </w:r>
      <w:r w:rsidRPr="00A8244E">
        <w:t xml:space="preserve"> </w:t>
      </w:r>
      <w:r>
        <w:t>a költségvetési támogatás tekintetében, de a támogatási szerződésben úgy nyilatkozik, hogy azzal nem kíván élni, a költségvetési támogatás tekintetében adólevonást nem érvényesít, a fizetendő adóját másra nem hárítja át. Amennyiben a szerződés megkötését követően a Kedvezményezett adólevonási jogosultságában változás következik be, a változás bejelentéséig igénybe vett áfaösszeget köteles visszafizetni a Támogató részére.</w:t>
      </w:r>
    </w:p>
    <w:p w:rsidR="00FE352B" w:rsidRDefault="00FE352B" w:rsidP="00FE352B">
      <w:pPr>
        <w:ind w:firstLine="204"/>
        <w:jc w:val="both"/>
      </w:pPr>
      <w:r>
        <w:rPr>
          <w:i/>
          <w:iCs/>
        </w:rPr>
        <w:lastRenderedPageBreak/>
        <w:t xml:space="preserve">g) </w:t>
      </w:r>
      <w:r>
        <w:t xml:space="preserve">A költségvetési támogatás nem használható fel adók módjára behajtandó köztartozás törlesztésére, más közterhek, illetékek, a költségtervben nem szereplő további egyéb adónemek, adójellegű kötelezettségek, jövedéki adó, vám megfizetésére, </w:t>
      </w:r>
      <w:proofErr w:type="gramStart"/>
      <w:r>
        <w:t>kivéve</w:t>
      </w:r>
      <w:proofErr w:type="gramEnd"/>
      <w:r>
        <w:t xml:space="preserve"> ha a költségvetési támogatás ilyen jellegű felhasználását a támogatott tevékenység jellege kötelezővé, illetve uniós jogi norma, vagy egyéb speciális jogszabályi rendelkezés fennállása lehetővé teszi.</w:t>
      </w:r>
    </w:p>
    <w:p w:rsidR="00FE352B" w:rsidRDefault="00FE352B" w:rsidP="00FE352B">
      <w:pPr>
        <w:ind w:firstLine="204"/>
        <w:jc w:val="both"/>
      </w:pPr>
      <w:proofErr w:type="gramStart"/>
      <w:r>
        <w:rPr>
          <w:i/>
          <w:iCs/>
        </w:rPr>
        <w:t>h</w:t>
      </w:r>
      <w:proofErr w:type="gramEnd"/>
      <w:r>
        <w:rPr>
          <w:i/>
          <w:iCs/>
        </w:rPr>
        <w:t xml:space="preserve">) </w:t>
      </w:r>
      <w:r>
        <w:t>Kedvezményezett tudomásul veszi, hogy az elszámolási kötelezettség akkor is terheli, ha a támogatásból az őt terhelő köztartozások összege visszatartásra kerül.</w:t>
      </w:r>
    </w:p>
    <w:p w:rsidR="00FE352B" w:rsidRDefault="00FE352B" w:rsidP="00FE352B">
      <w:pPr>
        <w:ind w:firstLine="204"/>
        <w:jc w:val="both"/>
      </w:pPr>
      <w:r>
        <w:rPr>
          <w:i/>
          <w:iCs/>
        </w:rPr>
        <w:t xml:space="preserve">i) </w:t>
      </w:r>
      <w:proofErr w:type="gramStart"/>
      <w:r>
        <w:t>A</w:t>
      </w:r>
      <w:proofErr w:type="gramEnd"/>
      <w:r>
        <w:t xml:space="preserve"> számlaösszesítő költségtételek szerinti bontásban tartalmazza:</w:t>
      </w:r>
    </w:p>
    <w:p w:rsidR="00FE352B" w:rsidRDefault="00FE352B" w:rsidP="00FE352B">
      <w:pPr>
        <w:ind w:firstLine="204"/>
        <w:jc w:val="both"/>
      </w:pPr>
      <w:r>
        <w:t xml:space="preserve">- a számviteli bizonylat sorszámát </w:t>
      </w:r>
      <w:r w:rsidRPr="00A8244E">
        <w:t>(amely azt kétséget kizáróan azonosítja)</w:t>
      </w:r>
      <w:r>
        <w:t>,</w:t>
      </w:r>
    </w:p>
    <w:p w:rsidR="00FE352B" w:rsidRDefault="00FE352B" w:rsidP="00FE352B">
      <w:pPr>
        <w:ind w:firstLine="204"/>
        <w:jc w:val="both"/>
      </w:pPr>
      <w:r>
        <w:t xml:space="preserve">- a </w:t>
      </w:r>
      <w:r w:rsidRPr="00A8244E">
        <w:t>s</w:t>
      </w:r>
      <w:r>
        <w:t>zámviteli bizonylat</w:t>
      </w:r>
      <w:r w:rsidRPr="00A8244E">
        <w:t xml:space="preserve"> típusát (</w:t>
      </w:r>
      <w:r>
        <w:t>pl.</w:t>
      </w:r>
      <w:r w:rsidRPr="00A8244E">
        <w:t xml:space="preserve"> számla, bérkifizetési összesítő, számlakivonat)</w:t>
      </w:r>
      <w:r>
        <w:t>,</w:t>
      </w:r>
    </w:p>
    <w:p w:rsidR="00FE352B" w:rsidRDefault="00FE352B" w:rsidP="00FE352B">
      <w:pPr>
        <w:ind w:firstLine="204"/>
        <w:jc w:val="both"/>
      </w:pPr>
      <w:r>
        <w:t>- a számviteli bizonylat kiállításának keltét,</w:t>
      </w:r>
    </w:p>
    <w:p w:rsidR="00FE352B" w:rsidRDefault="00FE352B" w:rsidP="00FE352B">
      <w:pPr>
        <w:ind w:firstLine="204"/>
        <w:jc w:val="both"/>
      </w:pPr>
      <w:r>
        <w:t xml:space="preserve">- a </w:t>
      </w:r>
      <w:r w:rsidRPr="006C1E24">
        <w:t>termék értékesítőjének/a szolgáltatás nyújtójának (</w:t>
      </w:r>
      <w:r>
        <w:t xml:space="preserve">számviteli bizonylat </w:t>
      </w:r>
      <w:r w:rsidRPr="006C1E24">
        <w:t>kiállítójának)</w:t>
      </w:r>
      <w:r>
        <w:t xml:space="preserve"> nevét,</w:t>
      </w:r>
    </w:p>
    <w:p w:rsidR="00FE352B" w:rsidRDefault="00FE352B" w:rsidP="00FE352B">
      <w:pPr>
        <w:ind w:firstLine="204"/>
        <w:jc w:val="both"/>
      </w:pPr>
      <w:r>
        <w:rPr>
          <w:sz w:val="20"/>
          <w:szCs w:val="20"/>
        </w:rPr>
        <w:t xml:space="preserve">- </w:t>
      </w:r>
      <w:r>
        <w:t xml:space="preserve">a </w:t>
      </w:r>
      <w:r w:rsidRPr="006C1E24">
        <w:t>termék értékesítőjének/a szolgáltatás nyújtójának (</w:t>
      </w:r>
      <w:r>
        <w:t xml:space="preserve">számviteli bizonylat </w:t>
      </w:r>
      <w:r w:rsidRPr="006C1E24">
        <w:t>kiállítójának)</w:t>
      </w:r>
      <w:r>
        <w:t xml:space="preserve"> </w:t>
      </w:r>
      <w:r w:rsidRPr="006C1E24">
        <w:t>adószámát,</w:t>
      </w:r>
    </w:p>
    <w:p w:rsidR="00FE352B" w:rsidRDefault="00FE352B" w:rsidP="00FE352B">
      <w:pPr>
        <w:ind w:firstLine="204"/>
        <w:jc w:val="both"/>
      </w:pPr>
      <w:r>
        <w:t xml:space="preserve">- a számla tartalmát (a </w:t>
      </w:r>
      <w:r w:rsidRPr="006C1E24">
        <w:t>termék/szolgáltatás (gazdasági esemény) megnevezését</w:t>
      </w:r>
      <w:r>
        <w:t>),</w:t>
      </w:r>
    </w:p>
    <w:p w:rsidR="00FE352B" w:rsidRDefault="00FE352B" w:rsidP="00FE352B">
      <w:pPr>
        <w:ind w:firstLine="204"/>
        <w:jc w:val="both"/>
      </w:pPr>
      <w:r>
        <w:t xml:space="preserve">- a termék/szolgáltatás teljesítésének </w:t>
      </w:r>
      <w:proofErr w:type="gramStart"/>
      <w:r>
        <w:t>dátumát</w:t>
      </w:r>
      <w:proofErr w:type="gramEnd"/>
      <w:r>
        <w:t>,</w:t>
      </w:r>
    </w:p>
    <w:p w:rsidR="00FE352B" w:rsidRDefault="00FE352B" w:rsidP="00FE352B">
      <w:pPr>
        <w:ind w:firstLine="204"/>
        <w:jc w:val="both"/>
      </w:pPr>
      <w:r>
        <w:t>- a pénzügyi teljesítés (kifizetés) időpontját,</w:t>
      </w:r>
    </w:p>
    <w:p w:rsidR="00FE352B" w:rsidRDefault="00FE352B" w:rsidP="00FE352B">
      <w:pPr>
        <w:ind w:firstLine="204"/>
        <w:jc w:val="both"/>
      </w:pPr>
      <w:r>
        <w:t>- az áfaalapot (nettó összeg),</w:t>
      </w:r>
    </w:p>
    <w:p w:rsidR="00FE352B" w:rsidRDefault="00FE352B" w:rsidP="00FE352B">
      <w:pPr>
        <w:ind w:firstLine="204"/>
        <w:jc w:val="both"/>
      </w:pPr>
      <w:r>
        <w:t>- az áfatartalmat (áfa összege),</w:t>
      </w:r>
    </w:p>
    <w:p w:rsidR="00FE352B" w:rsidRDefault="00FE352B" w:rsidP="00FE352B">
      <w:pPr>
        <w:ind w:firstLine="204"/>
        <w:jc w:val="both"/>
      </w:pPr>
      <w:r>
        <w:t>- a bruttó összeget,</w:t>
      </w:r>
    </w:p>
    <w:p w:rsidR="00FE352B" w:rsidRDefault="00FE352B" w:rsidP="00FE352B">
      <w:pPr>
        <w:ind w:firstLine="204"/>
        <w:jc w:val="both"/>
      </w:pPr>
      <w:r>
        <w:t>- a bizonylat összegéből az elszámolni kívánt összeget,</w:t>
      </w:r>
    </w:p>
    <w:p w:rsidR="00FE352B" w:rsidRDefault="00FE352B" w:rsidP="00FE352B">
      <w:pPr>
        <w:ind w:firstLine="204"/>
        <w:jc w:val="both"/>
      </w:pPr>
      <w:r>
        <w:t>- annak megjelölését, hogy a kiadás elszámolása mely forrás terhére történt (költségvetési támogatás / saját forrás / egyéb forrás).</w:t>
      </w:r>
    </w:p>
    <w:p w:rsidR="00FE352B" w:rsidRDefault="00FE352B" w:rsidP="00FE352B">
      <w:pPr>
        <w:ind w:firstLine="204"/>
        <w:jc w:val="both"/>
      </w:pPr>
      <w:r>
        <w:rPr>
          <w:i/>
          <w:iCs/>
        </w:rPr>
        <w:t xml:space="preserve">j) </w:t>
      </w:r>
      <w:proofErr w:type="gramStart"/>
      <w:r>
        <w:t>A</w:t>
      </w:r>
      <w:proofErr w:type="gramEnd"/>
      <w:r>
        <w:t xml:space="preserve"> számlaösszesítőt úgy kell elkészíteni, hogy tételes ellenőrzés esetén a kifizetések - a költségtervvel összevethető módon - egyértelműen </w:t>
      </w:r>
      <w:proofErr w:type="spellStart"/>
      <w:r>
        <w:t>azonosíthatóak</w:t>
      </w:r>
      <w:proofErr w:type="spellEnd"/>
      <w:r>
        <w:t xml:space="preserve"> legyenek. A számlaösszesítőt cégszerű aláírással kell ellátni, és Támogató részére elszámoláskor átadni egy darab eredeti példányban átadni. Abban az esetben, ha a cégszerű aláírás a támogatási szerződésben alkalmazottól eltérő, akkor az elszámoláshoz a számlaösszesítőn szereplő cégszerű aláíráshoz kapcsolódó eredeti aláírási címpéldányt is csatolni kell.</w:t>
      </w:r>
    </w:p>
    <w:p w:rsidR="00FE352B" w:rsidRDefault="00FE352B" w:rsidP="00FE352B">
      <w:pPr>
        <w:ind w:firstLine="204"/>
        <w:jc w:val="both"/>
      </w:pPr>
      <w:proofErr w:type="gramStart"/>
      <w:r>
        <w:rPr>
          <w:i/>
          <w:iCs/>
        </w:rPr>
        <w:t xml:space="preserve">k) </w:t>
      </w:r>
      <w:r>
        <w:t>A Támogató által biztosított költségvetési támogatási összeg felhasználásáról - a számlaösszesítőn túl - a pénzügyi elszámoláshoz csatolni kell a gazdasági esemény elszámolását alátámasztó, az eredetivel mindenben megegyező számviteli bizonylatok [számla, szerződés, megállapodás, kimutatás, hitelintézeti bizonylat, jogszabályi rendelkezés, megrendelő (200 000 Ft felett), egyéb ilyennek minősíthető irat, pénzügyi teljesítést igazoló bankkivonat, kiadási pénztárbizonylat] minden oldalon hitelesített másolatait, a számlaösszesítőben szereplő sorszámozásnak megfelelően összerendezve.</w:t>
      </w:r>
      <w:proofErr w:type="gramEnd"/>
      <w:r>
        <w:t xml:space="preserve"> A pénzügyi elszámolás részeként a Kedvezményezett nevére és címére kiállított számla, számviteli bizonylat, vagy számlával egy tekintet alá eső okirat fogadható el.</w:t>
      </w:r>
    </w:p>
    <w:p w:rsidR="00FE352B" w:rsidRDefault="00FE352B" w:rsidP="00FE352B">
      <w:pPr>
        <w:ind w:firstLine="204"/>
        <w:jc w:val="both"/>
      </w:pPr>
      <w:proofErr w:type="gramStart"/>
      <w:r>
        <w:rPr>
          <w:i/>
          <w:iCs/>
        </w:rPr>
        <w:t>l</w:t>
      </w:r>
      <w:proofErr w:type="gramEnd"/>
      <w:r>
        <w:rPr>
          <w:i/>
          <w:iCs/>
        </w:rPr>
        <w:t xml:space="preserve">) </w:t>
      </w:r>
      <w:r>
        <w:t>A gazdasági események kiadásait igazoló eredeti számviteli bizonylatokat elszámolási záradékkal kell ellátni, és az ezekről készült hitelesített másolatokat kell benyújtani a pénzügyi elszámolás részeként. A záradékolás és a hitelesítés a következő módon történik:</w:t>
      </w:r>
    </w:p>
    <w:p w:rsidR="00FE352B" w:rsidRDefault="00FE352B" w:rsidP="00FE352B">
      <w:pPr>
        <w:ind w:firstLine="204"/>
        <w:jc w:val="both"/>
      </w:pPr>
      <w:r>
        <w:t>- az eredeti számviteli bizonylaton szöveges formában fel kell tüntetni az adott pályázat pályázati azonosítóját, valamint az elszámolni kívánt összeget az „.</w:t>
      </w:r>
      <w:proofErr w:type="gramStart"/>
      <w:r>
        <w:t>..</w:t>
      </w:r>
      <w:proofErr w:type="gramEnd"/>
      <w:r>
        <w:t xml:space="preserve"> Ft elszámolva a KKM/</w:t>
      </w:r>
      <w:r w:rsidR="003F530F">
        <w:t>…</w:t>
      </w:r>
      <w:r w:rsidR="0084575D">
        <w:t>-</w:t>
      </w:r>
      <w:r w:rsidR="003F530F">
        <w:t>…</w:t>
      </w:r>
      <w:r>
        <w:t>/20</w:t>
      </w:r>
      <w:r w:rsidR="0084575D">
        <w:t>2</w:t>
      </w:r>
      <w:r w:rsidR="003F530F">
        <w:t>3</w:t>
      </w:r>
      <w:r>
        <w:t>/</w:t>
      </w:r>
      <w:proofErr w:type="spellStart"/>
      <w:r>
        <w:t>Adm</w:t>
      </w:r>
      <w:proofErr w:type="spellEnd"/>
      <w:r>
        <w:t>. számú támogatási szerződés terhére” szöveg rávezetésével, értelemszerűen kitöltve;</w:t>
      </w:r>
    </w:p>
    <w:p w:rsidR="00FE352B" w:rsidRDefault="00FE352B" w:rsidP="00FE352B">
      <w:pPr>
        <w:ind w:firstLine="204"/>
        <w:jc w:val="both"/>
      </w:pPr>
      <w:r>
        <w:t xml:space="preserve">- az elszámolási záradékkal ellátott eredeti számviteli bizonylatot ezt követően le kell fénymásolni, majd a másolatra rá kell vezetni a következő szöveget: „A másolat az eredetivel mindenben megegyezik.”, ezután a másolatot a szervezet hivatalos képviseletére jogosult személynek vagy meghatalmazottnak cégszerű aláírásával, bélyegzővel és </w:t>
      </w:r>
      <w:proofErr w:type="gramStart"/>
      <w:r>
        <w:t>dátummal</w:t>
      </w:r>
      <w:proofErr w:type="gramEnd"/>
      <w:r>
        <w:t xml:space="preserve"> kell </w:t>
      </w:r>
      <w:r>
        <w:lastRenderedPageBreak/>
        <w:t>ellátnia.</w:t>
      </w:r>
    </w:p>
    <w:p w:rsidR="00FE352B" w:rsidRDefault="00FE352B" w:rsidP="00FE352B">
      <w:pPr>
        <w:ind w:firstLine="204"/>
        <w:jc w:val="both"/>
      </w:pPr>
      <w:proofErr w:type="gramStart"/>
      <w:r>
        <w:rPr>
          <w:i/>
          <w:iCs/>
        </w:rPr>
        <w:t>m</w:t>
      </w:r>
      <w:proofErr w:type="gramEnd"/>
      <w:r>
        <w:rPr>
          <w:i/>
          <w:iCs/>
        </w:rPr>
        <w:t xml:space="preserve">) </w:t>
      </w:r>
      <w:r>
        <w:t>Ha a számviteli bizonylat teljes összege nem számolható el, vagy a Kedvezményezett nem kívánja elszámolni a teljes összeget a támogatás terhére, akkor az elszámolási záradéknak az elszámolásba beállított összeget kell tartalmaznia.</w:t>
      </w:r>
    </w:p>
    <w:p w:rsidR="00FE352B" w:rsidRDefault="00FE352B" w:rsidP="00FE352B">
      <w:pPr>
        <w:ind w:firstLine="204"/>
        <w:jc w:val="both"/>
      </w:pPr>
      <w:r>
        <w:rPr>
          <w:i/>
          <w:iCs/>
        </w:rPr>
        <w:t xml:space="preserve">n) </w:t>
      </w:r>
      <w:r>
        <w:t>Az elszámoláshoz csatolni kell továbbá:</w:t>
      </w:r>
    </w:p>
    <w:p w:rsidR="00FE352B" w:rsidRDefault="00FE352B" w:rsidP="00FE352B">
      <w:pPr>
        <w:ind w:firstLine="204"/>
        <w:jc w:val="both"/>
      </w:pPr>
      <w:r>
        <w:t xml:space="preserve">- a saját és egyéb forrás </w:t>
      </w:r>
      <w:r>
        <w:rPr>
          <w:i/>
          <w:iCs/>
        </w:rPr>
        <w:t xml:space="preserve">k) </w:t>
      </w:r>
      <w:r>
        <w:t xml:space="preserve">pont szerinti bizonylatainak és </w:t>
      </w:r>
      <w:proofErr w:type="gramStart"/>
      <w:r>
        <w:t>dokumentumainak</w:t>
      </w:r>
      <w:proofErr w:type="gramEnd"/>
      <w:r>
        <w:t xml:space="preserve"> hitelesített másolatát;</w:t>
      </w:r>
    </w:p>
    <w:p w:rsidR="00FE352B" w:rsidRDefault="00FE352B" w:rsidP="00FE352B">
      <w:pPr>
        <w:ind w:firstLine="204"/>
        <w:jc w:val="both"/>
      </w:pPr>
      <w:r>
        <w:t>- személyi juttatást érintő kifizetések esetében a számfejtési, valamint az adó- és járulékbefizetési bizonylatok hitelesített másolatát;</w:t>
      </w:r>
    </w:p>
    <w:p w:rsidR="00FE352B" w:rsidRDefault="00FE352B" w:rsidP="00FE352B">
      <w:pPr>
        <w:ind w:firstLine="204"/>
        <w:jc w:val="both"/>
      </w:pPr>
      <w:r>
        <w:t>- bérköltség elszámolása esetén az elszámolandó összeg meghatározását, valamint a számítás alapjául szolgáló módszer leírását (szükség esetén segédtáblázattal);</w:t>
      </w:r>
    </w:p>
    <w:p w:rsidR="00FE352B" w:rsidRDefault="00FE352B" w:rsidP="00FE352B">
      <w:pPr>
        <w:ind w:firstLine="204"/>
        <w:jc w:val="both"/>
      </w:pPr>
      <w:r>
        <w:t xml:space="preserve">- átutalással történt teljesítés esetén a bankszámla terheléséről szóló hitelesített bankszámlakivonat-másolatot (megjelölve a vonatkozó tételt). Amennyiben a bankszámla terheléséről szóló bankszámlakivonat valamely tétele az elszámolandó összegen kívül egyéb kifizetést is tartalmaz (azaz a tétel és az elszámolandó összeg nem egyezik meg, jellemzően bér- és járulékkifizetések esetén), az azonosíthatóság és megfeleltethetőség végett az érintett tételt is záradékolni kell. </w:t>
      </w:r>
    </w:p>
    <w:p w:rsidR="00FE352B" w:rsidRDefault="00FE352B" w:rsidP="00FE352B">
      <w:pPr>
        <w:ind w:firstLine="204"/>
        <w:jc w:val="both"/>
      </w:pPr>
      <w:r>
        <w:rPr>
          <w:i/>
          <w:iCs/>
        </w:rPr>
        <w:t xml:space="preserve">o) </w:t>
      </w:r>
      <w:r>
        <w:t xml:space="preserve">Külföldi bizonylat akkor tekinthető szabályszerűnek, ha azt mind </w:t>
      </w:r>
      <w:proofErr w:type="spellStart"/>
      <w:r>
        <w:t>alakilag</w:t>
      </w:r>
      <w:proofErr w:type="spellEnd"/>
      <w:r>
        <w:t>, mind tartalmilag a vonatkozó (adott esetben külföldi) jogszabályoknak megfelelően állították ki. Az idegen nyelven kiállított számviteli bizonylat, szerződés Kedvezményezett képviselője (vagy annak meghatalmazottja) által elkészített és hitelesített magyar fordítását is csatolni kell a pénzügyi elszámoláshoz.</w:t>
      </w:r>
    </w:p>
    <w:p w:rsidR="00FE352B" w:rsidRDefault="00FE352B" w:rsidP="00FE352B">
      <w:pPr>
        <w:ind w:firstLine="204"/>
        <w:jc w:val="both"/>
      </w:pPr>
      <w:r>
        <w:rPr>
          <w:i/>
          <w:iCs/>
        </w:rPr>
        <w:t xml:space="preserve">p) </w:t>
      </w:r>
      <w:proofErr w:type="gramStart"/>
      <w:r>
        <w:t>A</w:t>
      </w:r>
      <w:proofErr w:type="gramEnd"/>
      <w:r>
        <w:t xml:space="preserve"> Kedvezményezett - amennyiben a támogatási cél megvalósítását nem veszélyezteti - a költségtervben meghatározott, a Támogató által nyújtott támogatási összeg egyes költségtételeinek összesítő sorai (Személyi juttatások, </w:t>
      </w:r>
      <w:r w:rsidRPr="00CA773F">
        <w:t>Munkaadókat terhelő járulékok és szociális hozzájárulási adó</w:t>
      </w:r>
      <w:r>
        <w:t>, Dologi kiadások és Felhalmozási kiadások) között a támogatás teljes összegének 10%-</w:t>
      </w:r>
      <w:proofErr w:type="spellStart"/>
      <w:r>
        <w:t>áig</w:t>
      </w:r>
      <w:proofErr w:type="spellEnd"/>
      <w:r>
        <w:t xml:space="preserve"> átcsoportosítást hajthat végre, amelyről a Támogatót legkésőbb a pénzügyi elszámolásban tájékoztatni köteles. A 10%-</w:t>
      </w:r>
      <w:proofErr w:type="spellStart"/>
      <w:r>
        <w:t>ot</w:t>
      </w:r>
      <w:proofErr w:type="spellEnd"/>
      <w:r>
        <w:t xml:space="preserve"> meghaladó mértékű átcsoportosításhoz a Támogató előzetes tájékoztatása és írásbeli engedélye szükséges.</w:t>
      </w:r>
    </w:p>
    <w:p w:rsidR="00FE352B" w:rsidRDefault="00FE352B" w:rsidP="00FE352B">
      <w:pPr>
        <w:spacing w:before="240"/>
        <w:ind w:firstLine="204"/>
        <w:jc w:val="both"/>
      </w:pPr>
      <w:r>
        <w:t>A pénzügyi elszámoláskor figyelemmel kell lenni valamennyi adó- és egyéb jogszabályi előírásból következő nyilvántartási és bizonylatolási kötelezettségre is, mely szerves részét kell, hogy képezze az elszámolásnak. A nyilvántartásoknak alkalmasnak kell lenniük a törvényi feltételek fennállásának bizonyítására.</w:t>
      </w:r>
    </w:p>
    <w:p w:rsidR="00FE352B" w:rsidRDefault="00FE352B" w:rsidP="00FE352B">
      <w:pPr>
        <w:spacing w:before="240"/>
        <w:ind w:firstLine="204"/>
        <w:jc w:val="both"/>
      </w:pPr>
      <w:r>
        <w:rPr>
          <w:i/>
          <w:iCs/>
        </w:rPr>
        <w:t>Kiemelt gondot kell fordítani a pénzügyi elszámolás során a következőkre:</w:t>
      </w:r>
    </w:p>
    <w:p w:rsidR="00FE352B" w:rsidRDefault="00FE352B" w:rsidP="00FE352B">
      <w:pPr>
        <w:spacing w:before="240"/>
        <w:ind w:firstLine="204"/>
        <w:jc w:val="both"/>
      </w:pPr>
      <w:r>
        <w:t>1. A számvitelről szóló 2000. évi C. törvény 166. §-</w:t>
      </w:r>
      <w:proofErr w:type="gramStart"/>
      <w:r>
        <w:t>a</w:t>
      </w:r>
      <w:proofErr w:type="gramEnd"/>
      <w:r>
        <w:t xml:space="preserve"> alapján kiállított és befogadott idegen nyelvű számlákon legalább azokat az adatokat, megjelöléseket, amelyek a bizonylat hitelességéhez, a megbízható, a valóságnak megfelelő adatrögzítéshez, könyveléshez szükségesek, - a könyvviteli nyilvántartásokban történő rögzítést megelőzően - belső szabályzatban meghatározott módon magyarul is fel kell tüntetni.</w:t>
      </w:r>
    </w:p>
    <w:p w:rsidR="00FE352B" w:rsidRDefault="00FE352B" w:rsidP="00FE352B">
      <w:pPr>
        <w:ind w:firstLine="204"/>
        <w:jc w:val="both"/>
      </w:pPr>
      <w:r>
        <w:t>2. Tekintettel kell lenni valamennyi jogszabályi előírásból származó nyilvántartási kötelezettségre is.</w:t>
      </w:r>
    </w:p>
    <w:p w:rsidR="00FE352B" w:rsidRDefault="00FE352B" w:rsidP="00FE352B">
      <w:pPr>
        <w:ind w:firstLine="204"/>
        <w:jc w:val="both"/>
      </w:pPr>
      <w:r>
        <w:t xml:space="preserve">3. Nem fogadható el az alátámasztó </w:t>
      </w:r>
      <w:proofErr w:type="gramStart"/>
      <w:r>
        <w:t>dokumentumok</w:t>
      </w:r>
      <w:proofErr w:type="gramEnd"/>
      <w:r>
        <w:t xml:space="preserve"> nélkül az olyan </w:t>
      </w:r>
      <w:proofErr w:type="spellStart"/>
      <w:r>
        <w:t>adattartalmú</w:t>
      </w:r>
      <w:proofErr w:type="spellEnd"/>
      <w:r>
        <w:t xml:space="preserve"> számla, amelynek „Termék (szolgáltatás) megnevezése és besorolási száma” oszlopában a következő adattartalom található:</w:t>
      </w:r>
    </w:p>
    <w:p w:rsidR="00FE352B" w:rsidRDefault="00FE352B" w:rsidP="00FE352B">
      <w:pPr>
        <w:ind w:firstLine="204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r>
        <w:t>szerződés szerint</w:t>
      </w:r>
    </w:p>
    <w:p w:rsidR="00FE352B" w:rsidRDefault="00FE352B" w:rsidP="00FE352B">
      <w:pPr>
        <w:ind w:firstLine="204"/>
        <w:jc w:val="both"/>
      </w:pPr>
      <w:r>
        <w:rPr>
          <w:i/>
          <w:iCs/>
        </w:rPr>
        <w:t xml:space="preserve">b) </w:t>
      </w:r>
      <w:r>
        <w:t>marketing tevékenység</w:t>
      </w:r>
    </w:p>
    <w:p w:rsidR="00FE352B" w:rsidRDefault="00FE352B" w:rsidP="00FE352B">
      <w:pPr>
        <w:ind w:firstLine="204"/>
        <w:jc w:val="both"/>
      </w:pPr>
      <w:r>
        <w:rPr>
          <w:i/>
          <w:iCs/>
        </w:rPr>
        <w:t xml:space="preserve">c) </w:t>
      </w:r>
      <w:r>
        <w:t>üzletviteli tanácsadás</w:t>
      </w:r>
    </w:p>
    <w:p w:rsidR="00FE352B" w:rsidRDefault="00FE352B" w:rsidP="00FE352B">
      <w:pPr>
        <w:ind w:firstLine="204"/>
        <w:jc w:val="both"/>
      </w:pPr>
      <w:r>
        <w:rPr>
          <w:i/>
          <w:iCs/>
        </w:rPr>
        <w:t xml:space="preserve">d) </w:t>
      </w:r>
      <w:r>
        <w:t>reklámtevékenység</w:t>
      </w:r>
    </w:p>
    <w:p w:rsidR="00FE352B" w:rsidRDefault="00FE352B" w:rsidP="00FE352B">
      <w:pPr>
        <w:ind w:firstLine="204"/>
        <w:jc w:val="both"/>
      </w:pPr>
      <w:proofErr w:type="gramStart"/>
      <w:r>
        <w:rPr>
          <w:i/>
          <w:iCs/>
        </w:rPr>
        <w:lastRenderedPageBreak/>
        <w:t>e</w:t>
      </w:r>
      <w:proofErr w:type="gramEnd"/>
      <w:r>
        <w:rPr>
          <w:i/>
          <w:iCs/>
        </w:rPr>
        <w:t xml:space="preserve">) </w:t>
      </w:r>
      <w:r>
        <w:t>stb.</w:t>
      </w:r>
    </w:p>
    <w:p w:rsidR="00FE352B" w:rsidRDefault="00FE352B" w:rsidP="00FE352B">
      <w:pPr>
        <w:ind w:firstLine="204"/>
        <w:jc w:val="both"/>
      </w:pPr>
      <w:r>
        <w:t xml:space="preserve">Ilyen esetekben minden alkalommal szükséges a számla mellé csatolni az elküldött és visszaigazolt megrendelőt, szerződést, teljesítésigazolást, amiből egyértelműen kitűnik, hogy ezen „gyűjtőfogalmakba” tartozó teljesítések </w:t>
      </w:r>
      <w:proofErr w:type="gramStart"/>
      <w:r>
        <w:t>konkrétan</w:t>
      </w:r>
      <w:proofErr w:type="gramEnd"/>
      <w:r>
        <w:t xml:space="preserve"> mit takarnak. Különös tekintettel a reklámszolgáltatások, hirdetések esetében szükséges, hogy csatolásra kerüljön pl. újságból kivágott hirdetés, tv-reklám esetében a tv-társaság műsoridő-igazolása vagy maga a </w:t>
      </w:r>
      <w:proofErr w:type="gramStart"/>
      <w:r>
        <w:t>reklám</w:t>
      </w:r>
      <w:proofErr w:type="gramEnd"/>
      <w:r>
        <w:t>, stb.</w:t>
      </w:r>
    </w:p>
    <w:p w:rsidR="00FE352B" w:rsidRDefault="00FE352B" w:rsidP="00FE352B">
      <w:pPr>
        <w:ind w:firstLine="204"/>
        <w:jc w:val="both"/>
      </w:pPr>
      <w:r>
        <w:t xml:space="preserve">4. Szintén nem fogadhatók el alátámasztó </w:t>
      </w:r>
      <w:proofErr w:type="gramStart"/>
      <w:r>
        <w:t>dokumentumok</w:t>
      </w:r>
      <w:proofErr w:type="gramEnd"/>
      <w:r>
        <w:t xml:space="preserve"> nélkül az olyan étkezési, élelmezési, szállodai és éttermi számlák, amelyeken nincs feltüntetve, hogy ki, mikor és miért fogyasztott, lakott.</w:t>
      </w:r>
    </w:p>
    <w:p w:rsidR="00FE352B" w:rsidRDefault="00FE352B" w:rsidP="00FE352B">
      <w:pPr>
        <w:ind w:firstLine="204"/>
        <w:jc w:val="both"/>
      </w:pPr>
      <w:r>
        <w:t>5. Az elszámolásban benyújtott bizonylatoknak összhangban kell lenniük a személyi jövedelemadóról szóló 1995. évi CXVII. törvény (a továbbiakban: Szja. tv.) 69. §-</w:t>
      </w:r>
      <w:proofErr w:type="spellStart"/>
      <w:r>
        <w:t>ának</w:t>
      </w:r>
      <w:proofErr w:type="spellEnd"/>
      <w:r>
        <w:t xml:space="preserve"> előírásaiból következő nyilvántartási, bizonylatolási kötelezettséggel.</w:t>
      </w:r>
    </w:p>
    <w:p w:rsidR="00FE352B" w:rsidRDefault="00FE352B" w:rsidP="00FE352B">
      <w:pPr>
        <w:ind w:firstLine="204"/>
        <w:jc w:val="both"/>
      </w:pPr>
      <w:r>
        <w:t>6. Többnapos rendezvények esetében a rendezvény költségeinek az elszámolásához az időpontokat feltüntető rendezvény-programot is be kell csatolni, a résztvevők teljes listájával együtt (jelenléti ív).</w:t>
      </w:r>
    </w:p>
    <w:p w:rsidR="00FE352B" w:rsidRDefault="00FE352B" w:rsidP="00FE352B">
      <w:pPr>
        <w:ind w:firstLine="204"/>
        <w:jc w:val="both"/>
      </w:pPr>
      <w:r>
        <w:t>7. Kiküldetési, utazási és szállodai számlákhoz csatolni kell a pontosan kitöltött kiküldetési rendelvényeket is, az Szja. tv. 3. § 83. pontja előírásainak megfelelően.</w:t>
      </w:r>
    </w:p>
    <w:p w:rsidR="00FE352B" w:rsidRDefault="00FE352B" w:rsidP="00FE352B">
      <w:pPr>
        <w:ind w:firstLine="204"/>
        <w:jc w:val="both"/>
      </w:pPr>
      <w:r>
        <w:t>8. A saját gépjármű hivatali célú használatának elszámolását csak belföldi kiküldetési rendelvényen lehetséges elszámolni, a Nemzeti Adó- és Vámhivatal iránymutatása alapján, az Szja. tv. 3. § 83. pontja előírásainak megfelelően.</w:t>
      </w:r>
    </w:p>
    <w:p w:rsidR="00FE352B" w:rsidRDefault="00FE352B" w:rsidP="00FE352B">
      <w:pPr>
        <w:ind w:firstLine="204"/>
        <w:jc w:val="both"/>
      </w:pPr>
      <w:r>
        <w:t>9. A telefonköltség esetében csak a Kedvezményezett nevére szóló számla fogadható be, valamint a számla legfeljebb 80%-</w:t>
      </w:r>
      <w:proofErr w:type="spellStart"/>
      <w:r>
        <w:t>os</w:t>
      </w:r>
      <w:proofErr w:type="spellEnd"/>
      <w:r>
        <w:t xml:space="preserve"> értékben számolható el, vélelmezve a 20%-</w:t>
      </w:r>
      <w:proofErr w:type="spellStart"/>
      <w:r>
        <w:t>os</w:t>
      </w:r>
      <w:proofErr w:type="spellEnd"/>
      <w:r>
        <w:t xml:space="preserve"> magáncélú használatot.</w:t>
      </w:r>
    </w:p>
    <w:p w:rsidR="00FE352B" w:rsidRDefault="00FE352B" w:rsidP="00FE352B">
      <w:pPr>
        <w:spacing w:before="240"/>
        <w:ind w:firstLine="204"/>
        <w:jc w:val="both"/>
      </w:pPr>
      <w:r>
        <w:t>A fentiekben megfogalmazott követelmények elmulasztása a pénzügyi elszámolás elutasítását vonja maga után.</w:t>
      </w:r>
    </w:p>
    <w:p w:rsidR="0043171D" w:rsidRDefault="0043171D" w:rsidP="00FE352B"/>
    <w:sectPr w:rsidR="0043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2B"/>
    <w:rsid w:val="003F530F"/>
    <w:rsid w:val="0043171D"/>
    <w:rsid w:val="00463013"/>
    <w:rsid w:val="006A3A1A"/>
    <w:rsid w:val="0084575D"/>
    <w:rsid w:val="00F12F6D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3DCC"/>
  <w15:chartTrackingRefBased/>
  <w15:docId w15:val="{E55DE1C2-2031-44A1-B2E2-D04F24EE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3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457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575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1597</Words>
  <Characters>11025</Characters>
  <Application>Microsoft Office Word</Application>
  <DocSecurity>4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Éva</dc:creator>
  <cp:keywords/>
  <dc:description/>
  <cp:lastModifiedBy>Belák Edit Mária dr.</cp:lastModifiedBy>
  <cp:revision>2</cp:revision>
  <dcterms:created xsi:type="dcterms:W3CDTF">2023-02-01T14:24:00Z</dcterms:created>
  <dcterms:modified xsi:type="dcterms:W3CDTF">2023-02-01T14:24:00Z</dcterms:modified>
</cp:coreProperties>
</file>